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F172A"/>
          <w:sz w:val="44"/>
          <w:szCs w:val="44"/>
        </w:rPr>
        <w:t xml:space="preserve">Weekly status report</w:t>
      </w:r>
    </w:p>
    <w:p>
      <w:pPr>
        <w:spacing w:after="200"/>
      </w:pPr>
      <w:r>
        <w:rPr>
          <w:i/>
          <w:iCs/>
          <w:color w:val="64748B"/>
          <w:sz w:val="22"/>
          <w:szCs w:val="22"/>
        </w:rPr>
        <w:t xml:space="preserve">Give a clear weekly update on progress, timing, budget, and risk, with an overall status.</w:t>
      </w:r>
    </w:p>
    <w:p>
      <w:pPr>
        <w:pStyle w:val="Heading2"/>
        <w:spacing w:after="80" w:before="200"/>
      </w:pPr>
      <w:r>
        <w:rPr>
          <w:b/>
          <w:bCs/>
          <w:color w:val="1E293B"/>
          <w:sz w:val="24"/>
          <w:szCs w:val="24"/>
        </w:rPr>
        <w:t xml:space="preserve">Document control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"/>
        <w:gridCol w:w="70"/>
      </w:tblGrid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Project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project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Author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Nirmal Prajapati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Owner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owner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Version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1.0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Date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date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Status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Draft</w:t>
            </w:r>
          </w:p>
        </w:tc>
      </w:tr>
    </w:tbl>
    <w:p>
      <w:pPr>
        <w:spacing w:after="60"/>
      </w:pPr>
    </w:p>
    <w:p>
      <w:pPr>
        <w:pStyle w:val="Heading2"/>
        <w:spacing w:after="80" w:before="200"/>
      </w:pPr>
      <w:r>
        <w:rPr>
          <w:b/>
          <w:bCs/>
          <w:color w:val="1E293B"/>
          <w:sz w:val="24"/>
          <w:szCs w:val="24"/>
        </w:rPr>
        <w:t xml:space="preserve">Version history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"/>
        <w:gridCol w:w="20"/>
        <w:gridCol w:w="25"/>
        <w:gridCol w:w="40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Version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Author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Summary of change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1.0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date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Nirmal Prajapati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First version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Report information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"/>
        <w:gridCol w:w="70"/>
      </w:tblGrid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Project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Openmind Wellbeing (example)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Prepared by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Nirmal Prajapati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Reporting period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period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Report date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date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Overall status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On track</w:t>
            </w:r>
          </w:p>
        </w:tc>
      </w:tr>
    </w:tbl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Executive summary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The main features are agreed and built. Reporting is a little behind, and a recovery plan is agreed. The protection of personal information has been part of the plan from the start. Overall the project is on track.</w:t>
      </w:r>
    </w:p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Status by area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"/>
        <w:gridCol w:w="18"/>
        <w:gridCol w:w="60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Area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Commentary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Schedule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At risk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Reporting is a little behind. A recovery plan is agreed.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Scope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On track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The features are agreed and confirmed.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Budget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On track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Spending is in line with the plan.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Resources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On track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The team is in place.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Risk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On track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No major risks are open this week.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Quality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On track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Testing traces back to the agreed needs.</w:t>
            </w:r>
          </w:p>
        </w:tc>
      </w:tr>
    </w:tbl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Completed this period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Booking and messaging features finished.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Data protection review passed.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Client walkthrough held.</w:t>
      </w:r>
    </w:p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Planned next period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Finish the reporting section.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Begin client testing.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Prepare the launch plan.</w:t>
      </w:r>
    </w:p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Milestones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"/>
        <w:gridCol w:w="25"/>
        <w:gridCol w:w="25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Milestone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Forecast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Requirements agreed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Stage 1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Done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Booking and engagement built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Stage 2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Done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Reporting and administration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Stage 3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In progress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Client testing and launch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Stage 4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Planned</w:t>
            </w:r>
          </w:p>
        </w:tc>
      </w:tr>
    </w:tbl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Key risks and issues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"/>
        <w:gridCol w:w="26"/>
        <w:gridCol w:w="20"/>
        <w:gridCol w:w="24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Item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Impact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Owner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Action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Reporting behind plan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Could push the launch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Project Manager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Recovery plan agreed</w:t>
            </w:r>
          </w:p>
        </w:tc>
      </w:tr>
    </w:tbl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Budget snapshot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3"/>
        <w:gridCol w:w="33"/>
        <w:gridCol w:w="34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Approved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Actual to date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Forecast at completion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120,000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70,000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118,000</w:t>
            </w:r>
          </w:p>
        </w:tc>
      </w:tr>
    </w:tbl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Decisions and actions needed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Confirm the launch date with the client.</w:t>
      </w:r>
    </w:p>
    <w:sectPr>
      <w:footerReference w:type="default" r:id="rId7"/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64748B"/>
        <w:sz w:val="16"/>
        <w:szCs w:val="16"/>
      </w:rPr>
      <w:t xml:space="preserve">Template by Nirmal Prajapati.  www.heynirmal.com.  Illustrative, it holds no confidential client information.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Weekly status report</dc:title>
  <dc:creator>Nirmal Prajapati</dc:creator>
  <cp:lastModifiedBy>Un-named</cp:lastModifiedBy>
  <cp:revision>1</cp:revision>
  <dcterms:created xsi:type="dcterms:W3CDTF">2026-07-12T12:14:43.583Z</dcterms:created>
  <dcterms:modified xsi:type="dcterms:W3CDTF">2026-07-12T12:14:43.583Z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