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Team charter</w:t>
      </w:r>
    </w:p>
    <w:p>
      <w:pPr>
        <w:spacing w:after="200"/>
      </w:pPr>
      <w:r>
        <w:rPr>
          <w:i/>
          <w:iCs/>
          <w:color w:val="64748B"/>
          <w:sz w:val="22"/>
          <w:szCs w:val="22"/>
        </w:rPr>
        <w:t xml:space="preserve">Agree how the team works together: the roles, the goals, the ways of working, and the behaviours.</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Purpose</w:t>
      </w:r>
    </w:p>
    <w:p>
      <w:pPr>
        <w:spacing w:after="120"/>
      </w:pPr>
      <w:r>
        <w:rPr>
          <w:color w:val="1F2937"/>
          <w:sz w:val="21"/>
          <w:szCs w:val="21"/>
        </w:rPr>
        <w:t xml:space="preserve">This charter sets out how the team agrees to work together: the roles, the goals, the ways of working, and the behaviours. It is written with the team, not for them, so everyone owns it.</w:t>
      </w:r>
    </w:p>
    <w:p>
      <w:pPr>
        <w:pStyle w:val="Heading1"/>
        <w:spacing w:after="120" w:before="280"/>
      </w:pPr>
      <w:r>
        <w:rPr>
          <w:b/>
          <w:bCs/>
          <w:color w:val="0F172A"/>
          <w:sz w:val="28"/>
          <w:szCs w:val="28"/>
        </w:rPr>
        <w:t xml:space="preserve">2. Team members and roles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
        <w:gridCol w:w="26"/>
        <w:gridCol w:w="48"/>
      </w:tblGrid>
      <w:tr>
        <w:trPr>
          <w:tblHeader/>
        </w:trPr>
        <w:tc>
          <w:tcPr>
            <w:shd w:fill="1E293B"/>
            <w:tcMar>
              <w:top w:type="dxa" w:w="40"/>
              <w:left w:type="dxa" w:w="80"/>
              <w:bottom w:type="dxa" w:w="40"/>
              <w:right w:type="dxa" w:w="80"/>
            </w:tcMar>
          </w:tcPr>
          <w:p>
            <w:pPr>
              <w:jc w:val="left"/>
            </w:pPr>
            <w:r>
              <w:rPr>
                <w:b/>
                <w:bCs/>
                <w:color w:val="FFFFFF"/>
                <w:sz w:val="20"/>
                <w:szCs w:val="20"/>
              </w:rPr>
              <w:t xml:space="preserve">Name</w:t>
            </w:r>
          </w:p>
        </w:tc>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Responsibility</w:t>
            </w:r>
          </w:p>
        </w:tc>
      </w:tr>
      <w:tr>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Project Manager</w:t>
            </w:r>
          </w:p>
        </w:tc>
        <w:tc>
          <w:tcPr>
            <w:tcMar>
              <w:top w:type="dxa" w:w="40"/>
              <w:left w:type="dxa" w:w="80"/>
              <w:bottom w:type="dxa" w:w="40"/>
              <w:right w:type="dxa" w:w="80"/>
            </w:tcMar>
          </w:tcPr>
          <w:p>
            <w:pPr>
              <w:jc w:val="left"/>
            </w:pPr>
            <w:r>
              <w:rPr>
                <w:b w:val="false"/>
                <w:bCs w:val="false"/>
                <w:color w:val="1F2937"/>
                <w:sz w:val="20"/>
                <w:szCs w:val="20"/>
              </w:rPr>
              <w:t xml:space="preserve">Owns the plan, the risks, and the delivery</w:t>
            </w:r>
          </w:p>
        </w:tc>
      </w:tr>
      <w:tr>
        <w:tc>
          <w:tcPr>
            <w:shd w:fill="F1F5F9"/>
            <w:tcMar>
              <w:top w:type="dxa" w:w="40"/>
              <w:left w:type="dxa" w:w="80"/>
              <w:bottom w:type="dxa" w:w="40"/>
              <w:right w:type="dxa" w:w="80"/>
            </w:tcMar>
          </w:tcPr>
          <w:p>
            <w:pPr>
              <w:jc w:val="left"/>
            </w:pPr>
            <w:r>
              <w:rPr>
                <w:b w:val="false"/>
                <w:bCs w:val="false"/>
                <w:color w:val="1F2937"/>
                <w:sz w:val="20"/>
                <w:szCs w:val="20"/>
              </w:rPr>
              <w:t xml:space="preserve">Add name</w:t>
            </w:r>
          </w:p>
        </w:tc>
        <w:tc>
          <w:tcPr>
            <w:shd w:fill="F1F5F9"/>
            <w:tcMar>
              <w:top w:type="dxa" w:w="40"/>
              <w:left w:type="dxa" w:w="80"/>
              <w:bottom w:type="dxa" w:w="40"/>
              <w:right w:type="dxa" w:w="80"/>
            </w:tcMar>
          </w:tcPr>
          <w:p>
            <w:pPr>
              <w:jc w:val="left"/>
            </w:pPr>
            <w:r>
              <w:rPr>
                <w:b w:val="false"/>
                <w:bCs w:val="false"/>
                <w:color w:val="1F2937"/>
                <w:sz w:val="20"/>
                <w:szCs w:val="20"/>
              </w:rPr>
              <w:t xml:space="preserve">Business analyst</w:t>
            </w:r>
          </w:p>
        </w:tc>
        <w:tc>
          <w:tcPr>
            <w:shd w:fill="F1F5F9"/>
            <w:tcMar>
              <w:top w:type="dxa" w:w="40"/>
              <w:left w:type="dxa" w:w="80"/>
              <w:bottom w:type="dxa" w:w="40"/>
              <w:right w:type="dxa" w:w="80"/>
            </w:tcMar>
          </w:tcPr>
          <w:p>
            <w:pPr>
              <w:jc w:val="left"/>
            </w:pPr>
            <w:r>
              <w:rPr>
                <w:b w:val="false"/>
                <w:bCs w:val="false"/>
                <w:color w:val="1F2937"/>
                <w:sz w:val="20"/>
                <w:szCs w:val="20"/>
              </w:rPr>
              <w:t xml:space="preserve">Owns the requirements</w:t>
            </w:r>
          </w:p>
        </w:tc>
      </w:tr>
      <w:tr>
        <w:tc>
          <w:tcPr>
            <w:tcMar>
              <w:top w:type="dxa" w:w="40"/>
              <w:left w:type="dxa" w:w="80"/>
              <w:bottom w:type="dxa" w:w="40"/>
              <w:right w:type="dxa" w:w="80"/>
            </w:tcMar>
          </w:tcPr>
          <w:p>
            <w:pPr>
              <w:jc w:val="left"/>
            </w:pPr>
            <w:r>
              <w:rPr>
                <w:b w:val="false"/>
                <w:bCs w:val="false"/>
                <w:color w:val="1F2937"/>
                <w:sz w:val="20"/>
                <w:szCs w:val="20"/>
              </w:rPr>
              <w:t xml:space="preserve">Add name</w:t>
            </w:r>
          </w:p>
        </w:tc>
        <w:tc>
          <w:tcPr>
            <w:tcMar>
              <w:top w:type="dxa" w:w="40"/>
              <w:left w:type="dxa" w:w="80"/>
              <w:bottom w:type="dxa" w:w="40"/>
              <w:right w:type="dxa" w:w="80"/>
            </w:tcMar>
          </w:tcPr>
          <w:p>
            <w:pPr>
              <w:jc w:val="left"/>
            </w:pPr>
            <w:r>
              <w:rPr>
                <w:b w:val="false"/>
                <w:bCs w:val="false"/>
                <w:color w:val="1F2937"/>
                <w:sz w:val="20"/>
                <w:szCs w:val="20"/>
              </w:rPr>
              <w:t xml:space="preserve">Developer</w:t>
            </w:r>
          </w:p>
        </w:tc>
        <w:tc>
          <w:tcPr>
            <w:tcMar>
              <w:top w:type="dxa" w:w="40"/>
              <w:left w:type="dxa" w:w="80"/>
              <w:bottom w:type="dxa" w:w="40"/>
              <w:right w:type="dxa" w:w="80"/>
            </w:tcMar>
          </w:tcPr>
          <w:p>
            <w:pPr>
              <w:jc w:val="left"/>
            </w:pPr>
            <w:r>
              <w:rPr>
                <w:b w:val="false"/>
                <w:bCs w:val="false"/>
                <w:color w:val="1F2937"/>
                <w:sz w:val="20"/>
                <w:szCs w:val="20"/>
              </w:rPr>
              <w:t xml:space="preserve">Builds the system</w:t>
            </w:r>
          </w:p>
        </w:tc>
      </w:tr>
      <w:tr>
        <w:tc>
          <w:tcPr>
            <w:shd w:fill="F1F5F9"/>
            <w:tcMar>
              <w:top w:type="dxa" w:w="40"/>
              <w:left w:type="dxa" w:w="80"/>
              <w:bottom w:type="dxa" w:w="40"/>
              <w:right w:type="dxa" w:w="80"/>
            </w:tcMar>
          </w:tcPr>
          <w:p>
            <w:pPr>
              <w:jc w:val="left"/>
            </w:pPr>
            <w:r>
              <w:rPr>
                <w:b w:val="false"/>
                <w:bCs w:val="false"/>
                <w:color w:val="1F2937"/>
                <w:sz w:val="20"/>
                <w:szCs w:val="20"/>
              </w:rPr>
              <w:t xml:space="preserve">Add name</w:t>
            </w:r>
          </w:p>
        </w:tc>
        <w:tc>
          <w:tcPr>
            <w:shd w:fill="F1F5F9"/>
            <w:tcMar>
              <w:top w:type="dxa" w:w="40"/>
              <w:left w:type="dxa" w:w="80"/>
              <w:bottom w:type="dxa" w:w="40"/>
              <w:right w:type="dxa" w:w="80"/>
            </w:tcMar>
          </w:tcPr>
          <w:p>
            <w:pPr>
              <w:jc w:val="left"/>
            </w:pPr>
            <w:r>
              <w:rPr>
                <w:b w:val="false"/>
                <w:bCs w:val="false"/>
                <w:color w:val="1F2937"/>
                <w:sz w:val="20"/>
                <w:szCs w:val="20"/>
              </w:rPr>
              <w:t xml:space="preserve">QA lead</w:t>
            </w:r>
          </w:p>
        </w:tc>
        <w:tc>
          <w:tcPr>
            <w:shd w:fill="F1F5F9"/>
            <w:tcMar>
              <w:top w:type="dxa" w:w="40"/>
              <w:left w:type="dxa" w:w="80"/>
              <w:bottom w:type="dxa" w:w="40"/>
              <w:right w:type="dxa" w:w="80"/>
            </w:tcMar>
          </w:tcPr>
          <w:p>
            <w:pPr>
              <w:jc w:val="left"/>
            </w:pPr>
            <w:r>
              <w:rPr>
                <w:b w:val="false"/>
                <w:bCs w:val="false"/>
                <w:color w:val="1F2937"/>
                <w:sz w:val="20"/>
                <w:szCs w:val="20"/>
              </w:rPr>
              <w:t xml:space="preserve">Owns the testing</w:t>
            </w:r>
          </w:p>
        </w:tc>
      </w:tr>
      <w:tr>
        <w:tc>
          <w:tcPr>
            <w:tcMar>
              <w:top w:type="dxa" w:w="40"/>
              <w:left w:type="dxa" w:w="80"/>
              <w:bottom w:type="dxa" w:w="40"/>
              <w:right w:type="dxa" w:w="80"/>
            </w:tcMar>
          </w:tcPr>
          <w:p>
            <w:pPr>
              <w:jc w:val="left"/>
            </w:pPr>
            <w:r>
              <w:rPr>
                <w:b w:val="false"/>
                <w:bCs w:val="false"/>
                <w:color w:val="1F2937"/>
                <w:sz w:val="20"/>
                <w:szCs w:val="20"/>
              </w:rPr>
              <w:t xml:space="preserve">Add name</w:t>
            </w:r>
          </w:p>
        </w:tc>
        <w:tc>
          <w:tcPr>
            <w:tcMar>
              <w:top w:type="dxa" w:w="40"/>
              <w:left w:type="dxa" w:w="80"/>
              <w:bottom w:type="dxa" w:w="40"/>
              <w:right w:type="dxa" w:w="80"/>
            </w:tcMar>
          </w:tcPr>
          <w:p>
            <w:pPr>
              <w:jc w:val="left"/>
            </w:pPr>
            <w:r>
              <w:rPr>
                <w:b w:val="false"/>
                <w:bCs w:val="false"/>
                <w:color w:val="1F2937"/>
                <w:sz w:val="20"/>
                <w:szCs w:val="20"/>
              </w:rPr>
              <w:t xml:space="preserve">Designer</w:t>
            </w:r>
          </w:p>
        </w:tc>
        <w:tc>
          <w:tcPr>
            <w:tcMar>
              <w:top w:type="dxa" w:w="40"/>
              <w:left w:type="dxa" w:w="80"/>
              <w:bottom w:type="dxa" w:w="40"/>
              <w:right w:type="dxa" w:w="80"/>
            </w:tcMar>
          </w:tcPr>
          <w:p>
            <w:pPr>
              <w:jc w:val="left"/>
            </w:pPr>
            <w:r>
              <w:rPr>
                <w:b w:val="false"/>
                <w:bCs w:val="false"/>
                <w:color w:val="1F2937"/>
                <w:sz w:val="20"/>
                <w:szCs w:val="20"/>
              </w:rPr>
              <w:t xml:space="preserve">Owns the screens</w:t>
            </w:r>
          </w:p>
        </w:tc>
      </w:tr>
    </w:tbl>
    <w:p>
      <w:pPr>
        <w:pStyle w:val="Heading1"/>
        <w:spacing w:after="120" w:before="280"/>
      </w:pPr>
      <w:r>
        <w:rPr>
          <w:b/>
          <w:bCs/>
          <w:color w:val="0F172A"/>
          <w:sz w:val="28"/>
          <w:szCs w:val="28"/>
        </w:rPr>
        <w:t xml:space="preserve">3. Team goals</w:t>
      </w:r>
    </w:p>
    <w:p>
      <w:pPr>
        <w:pStyle w:val="ListParagraph"/>
        <w:numPr>
          <w:ilvl w:val="0"/>
          <w:numId w:val="1"/>
        </w:numPr>
        <w:spacing w:after="40"/>
      </w:pPr>
      <w:r>
        <w:rPr>
          <w:color w:val="1F2937"/>
          <w:sz w:val="21"/>
          <w:szCs w:val="21"/>
        </w:rPr>
        <w:t xml:space="preserve">Deliver the agreed scope on time and to the agreed quality.</w:t>
      </w:r>
    </w:p>
    <w:p>
      <w:pPr>
        <w:pStyle w:val="ListParagraph"/>
        <w:numPr>
          <w:ilvl w:val="0"/>
          <w:numId w:val="1"/>
        </w:numPr>
        <w:spacing w:after="40"/>
      </w:pPr>
      <w:r>
        <w:rPr>
          <w:color w:val="1F2937"/>
          <w:sz w:val="21"/>
          <w:szCs w:val="21"/>
        </w:rPr>
        <w:t xml:space="preserve">Surface problems early, so they stay small.</w:t>
      </w:r>
    </w:p>
    <w:p>
      <w:pPr>
        <w:pStyle w:val="ListParagraph"/>
        <w:numPr>
          <w:ilvl w:val="0"/>
          <w:numId w:val="1"/>
        </w:numPr>
        <w:spacing w:after="40"/>
      </w:pPr>
      <w:r>
        <w:rPr>
          <w:color w:val="1F2937"/>
          <w:sz w:val="21"/>
          <w:szCs w:val="21"/>
        </w:rPr>
        <w:t xml:space="preserve">Keep the client informed and involved.</w:t>
      </w:r>
    </w:p>
    <w:p>
      <w:pPr>
        <w:pStyle w:val="Heading1"/>
        <w:spacing w:after="120" w:before="280"/>
      </w:pPr>
      <w:r>
        <w:rPr>
          <w:b/>
          <w:bCs/>
          <w:color w:val="0F172A"/>
          <w:sz w:val="28"/>
          <w:szCs w:val="28"/>
        </w:rPr>
        <w:t xml:space="preserve">4. Ways of working</w:t>
      </w:r>
    </w:p>
    <w:p>
      <w:pPr>
        <w:pStyle w:val="ListParagraph"/>
        <w:numPr>
          <w:ilvl w:val="0"/>
          <w:numId w:val="1"/>
        </w:numPr>
        <w:spacing w:after="40"/>
      </w:pPr>
      <w:r>
        <w:rPr>
          <w:color w:val="1F2937"/>
          <w:sz w:val="21"/>
          <w:szCs w:val="21"/>
        </w:rPr>
        <w:t xml:space="preserve">We plan in small, dated pieces, each with an owner.</w:t>
      </w:r>
    </w:p>
    <w:p>
      <w:pPr>
        <w:pStyle w:val="ListParagraph"/>
        <w:numPr>
          <w:ilvl w:val="0"/>
          <w:numId w:val="1"/>
        </w:numPr>
        <w:spacing w:after="40"/>
      </w:pPr>
      <w:r>
        <w:rPr>
          <w:color w:val="1F2937"/>
          <w:sz w:val="21"/>
          <w:szCs w:val="21"/>
        </w:rPr>
        <w:t xml:space="preserve">We finish work before starting more.</w:t>
      </w:r>
    </w:p>
    <w:p>
      <w:pPr>
        <w:pStyle w:val="ListParagraph"/>
        <w:numPr>
          <w:ilvl w:val="0"/>
          <w:numId w:val="1"/>
        </w:numPr>
        <w:spacing w:after="40"/>
      </w:pPr>
      <w:r>
        <w:rPr>
          <w:color w:val="1F2937"/>
          <w:sz w:val="21"/>
          <w:szCs w:val="21"/>
        </w:rPr>
        <w:t xml:space="preserve">We keep the board and the logs up to date.</w:t>
      </w:r>
    </w:p>
    <w:p>
      <w:pPr>
        <w:pStyle w:val="ListParagraph"/>
        <w:numPr>
          <w:ilvl w:val="0"/>
          <w:numId w:val="1"/>
        </w:numPr>
        <w:spacing w:after="40"/>
      </w:pPr>
      <w:r>
        <w:rPr>
          <w:color w:val="1F2937"/>
          <w:sz w:val="21"/>
          <w:szCs w:val="21"/>
        </w:rPr>
        <w:t xml:space="preserve">We ask for help early rather than get stuck.</w:t>
      </w:r>
    </w:p>
    <w:p>
      <w:pPr>
        <w:pStyle w:val="Heading1"/>
        <w:spacing w:after="120" w:before="280"/>
      </w:pPr>
      <w:r>
        <w:rPr>
          <w:b/>
          <w:bCs/>
          <w:color w:val="0F172A"/>
          <w:sz w:val="28"/>
          <w:szCs w:val="28"/>
        </w:rPr>
        <w:t xml:space="preserve">5. Meetings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
        <w:gridCol w:w="20"/>
        <w:gridCol w:w="56"/>
      </w:tblGrid>
      <w:tr>
        <w:trPr>
          <w:tblHeader/>
        </w:trPr>
        <w:tc>
          <w:tcPr>
            <w:shd w:fill="1E293B"/>
            <w:tcMar>
              <w:top w:type="dxa" w:w="40"/>
              <w:left w:type="dxa" w:w="80"/>
              <w:bottom w:type="dxa" w:w="40"/>
              <w:right w:type="dxa" w:w="80"/>
            </w:tcMar>
          </w:tcPr>
          <w:p>
            <w:pPr>
              <w:jc w:val="left"/>
            </w:pPr>
            <w:r>
              <w:rPr>
                <w:b/>
                <w:bCs/>
                <w:color w:val="FFFFFF"/>
                <w:sz w:val="20"/>
                <w:szCs w:val="20"/>
              </w:rPr>
              <w:t xml:space="preserve">Meeting</w:t>
            </w:r>
          </w:p>
        </w:tc>
        <w:tc>
          <w:tcPr>
            <w:shd w:fill="1E293B"/>
            <w:tcMar>
              <w:top w:type="dxa" w:w="40"/>
              <w:left w:type="dxa" w:w="80"/>
              <w:bottom w:type="dxa" w:w="40"/>
              <w:right w:type="dxa" w:w="80"/>
            </w:tcMar>
          </w:tcPr>
          <w:p>
            <w:pPr>
              <w:jc w:val="left"/>
            </w:pPr>
            <w:r>
              <w:rPr>
                <w:b/>
                <w:bCs/>
                <w:color w:val="FFFFFF"/>
                <w:sz w:val="20"/>
                <w:szCs w:val="20"/>
              </w:rPr>
              <w:t xml:space="preserve">When</w:t>
            </w:r>
          </w:p>
        </w:tc>
        <w:tc>
          <w:tcPr>
            <w:shd w:fill="1E293B"/>
            <w:tcMar>
              <w:top w:type="dxa" w:w="40"/>
              <w:left w:type="dxa" w:w="80"/>
              <w:bottom w:type="dxa" w:w="40"/>
              <w:right w:type="dxa" w:w="80"/>
            </w:tcMar>
          </w:tcPr>
          <w:p>
            <w:pPr>
              <w:jc w:val="left"/>
            </w:pPr>
            <w:r>
              <w:rPr>
                <w:b/>
                <w:bCs/>
                <w:color w:val="FFFFFF"/>
                <w:sz w:val="20"/>
                <w:szCs w:val="20"/>
              </w:rPr>
              <w:t xml:space="preserve">Purpose</w:t>
            </w:r>
          </w:p>
        </w:tc>
      </w:tr>
      <w:tr>
        <w:tc>
          <w:tcPr>
            <w:tcMar>
              <w:top w:type="dxa" w:w="40"/>
              <w:left w:type="dxa" w:w="80"/>
              <w:bottom w:type="dxa" w:w="40"/>
              <w:right w:type="dxa" w:w="80"/>
            </w:tcMar>
          </w:tcPr>
          <w:p>
            <w:pPr>
              <w:jc w:val="left"/>
            </w:pPr>
            <w:r>
              <w:rPr>
                <w:b w:val="false"/>
                <w:bCs w:val="false"/>
                <w:color w:val="1F2937"/>
                <w:sz w:val="20"/>
                <w:szCs w:val="20"/>
              </w:rPr>
              <w:t xml:space="preserve">Stand up</w:t>
            </w:r>
          </w:p>
        </w:tc>
        <w:tc>
          <w:tcPr>
            <w:tcMar>
              <w:top w:type="dxa" w:w="40"/>
              <w:left w:type="dxa" w:w="80"/>
              <w:bottom w:type="dxa" w:w="40"/>
              <w:right w:type="dxa" w:w="80"/>
            </w:tcMar>
          </w:tcPr>
          <w:p>
            <w:pPr>
              <w:jc w:val="left"/>
            </w:pPr>
            <w:r>
              <w:rPr>
                <w:b w:val="false"/>
                <w:bCs w:val="false"/>
                <w:color w:val="1F2937"/>
                <w:sz w:val="20"/>
                <w:szCs w:val="20"/>
              </w:rPr>
              <w:t xml:space="preserve">Daily</w:t>
            </w:r>
          </w:p>
        </w:tc>
        <w:tc>
          <w:tcPr>
            <w:tcMar>
              <w:top w:type="dxa" w:w="40"/>
              <w:left w:type="dxa" w:w="80"/>
              <w:bottom w:type="dxa" w:w="40"/>
              <w:right w:type="dxa" w:w="80"/>
            </w:tcMar>
          </w:tcPr>
          <w:p>
            <w:pPr>
              <w:jc w:val="left"/>
            </w:pPr>
            <w:r>
              <w:rPr>
                <w:b w:val="false"/>
                <w:bCs w:val="false"/>
                <w:color w:val="1F2937"/>
                <w:sz w:val="20"/>
                <w:szCs w:val="20"/>
              </w:rPr>
              <w:t xml:space="preserve">Plan the day and clear blockers</w:t>
            </w:r>
          </w:p>
        </w:tc>
      </w:tr>
      <w:tr>
        <w:tc>
          <w:tcPr>
            <w:shd w:fill="F1F5F9"/>
            <w:tcMar>
              <w:top w:type="dxa" w:w="40"/>
              <w:left w:type="dxa" w:w="80"/>
              <w:bottom w:type="dxa" w:w="40"/>
              <w:right w:type="dxa" w:w="80"/>
            </w:tcMar>
          </w:tcPr>
          <w:p>
            <w:pPr>
              <w:jc w:val="left"/>
            </w:pPr>
            <w:r>
              <w:rPr>
                <w:b w:val="false"/>
                <w:bCs w:val="false"/>
                <w:color w:val="1F2937"/>
                <w:sz w:val="20"/>
                <w:szCs w:val="20"/>
              </w:rPr>
              <w:t xml:space="preserve">Delivery review</w:t>
            </w:r>
          </w:p>
        </w:tc>
        <w:tc>
          <w:tcPr>
            <w:shd w:fill="F1F5F9"/>
            <w:tcMar>
              <w:top w:type="dxa" w:w="40"/>
              <w:left w:type="dxa" w:w="80"/>
              <w:bottom w:type="dxa" w:w="40"/>
              <w:right w:type="dxa" w:w="80"/>
            </w:tcMar>
          </w:tcPr>
          <w:p>
            <w:pPr>
              <w:jc w:val="left"/>
            </w:pPr>
            <w:r>
              <w:rPr>
                <w:b w:val="false"/>
                <w:bCs w:val="false"/>
                <w:color w:val="1F2937"/>
                <w:sz w:val="20"/>
                <w:szCs w:val="20"/>
              </w:rPr>
              <w:t xml:space="preserve">Weekly</w:t>
            </w:r>
          </w:p>
        </w:tc>
        <w:tc>
          <w:tcPr>
            <w:shd w:fill="F1F5F9"/>
            <w:tcMar>
              <w:top w:type="dxa" w:w="40"/>
              <w:left w:type="dxa" w:w="80"/>
              <w:bottom w:type="dxa" w:w="40"/>
              <w:right w:type="dxa" w:w="80"/>
            </w:tcMar>
          </w:tcPr>
          <w:p>
            <w:pPr>
              <w:jc w:val="left"/>
            </w:pPr>
            <w:r>
              <w:rPr>
                <w:b w:val="false"/>
                <w:bCs w:val="false"/>
                <w:color w:val="1F2937"/>
                <w:sz w:val="20"/>
                <w:szCs w:val="20"/>
              </w:rPr>
              <w:t xml:space="preserve">Review progress with the client</w:t>
            </w:r>
          </w:p>
        </w:tc>
      </w:tr>
      <w:tr>
        <w:tc>
          <w:tcPr>
            <w:tcMar>
              <w:top w:type="dxa" w:w="40"/>
              <w:left w:type="dxa" w:w="80"/>
              <w:bottom w:type="dxa" w:w="40"/>
              <w:right w:type="dxa" w:w="80"/>
            </w:tcMar>
          </w:tcPr>
          <w:p>
            <w:pPr>
              <w:jc w:val="left"/>
            </w:pPr>
            <w:r>
              <w:rPr>
                <w:b w:val="false"/>
                <w:bCs w:val="false"/>
                <w:color w:val="1F2937"/>
                <w:sz w:val="20"/>
                <w:szCs w:val="20"/>
              </w:rPr>
              <w:t xml:space="preserve">Retrospective</w:t>
            </w:r>
          </w:p>
        </w:tc>
        <w:tc>
          <w:tcPr>
            <w:tcMar>
              <w:top w:type="dxa" w:w="40"/>
              <w:left w:type="dxa" w:w="80"/>
              <w:bottom w:type="dxa" w:w="40"/>
              <w:right w:type="dxa" w:w="80"/>
            </w:tcMar>
          </w:tcPr>
          <w:p>
            <w:pPr>
              <w:jc w:val="left"/>
            </w:pPr>
            <w:r>
              <w:rPr>
                <w:b w:val="false"/>
                <w:bCs w:val="false"/>
                <w:color w:val="1F2937"/>
                <w:sz w:val="20"/>
                <w:szCs w:val="20"/>
              </w:rPr>
              <w:t xml:space="preserve">At the end of each stage</w:t>
            </w:r>
          </w:p>
        </w:tc>
        <w:tc>
          <w:tcPr>
            <w:tcMar>
              <w:top w:type="dxa" w:w="40"/>
              <w:left w:type="dxa" w:w="80"/>
              <w:bottom w:type="dxa" w:w="40"/>
              <w:right w:type="dxa" w:w="80"/>
            </w:tcMar>
          </w:tcPr>
          <w:p>
            <w:pPr>
              <w:jc w:val="left"/>
            </w:pPr>
            <w:r>
              <w:rPr>
                <w:b w:val="false"/>
                <w:bCs w:val="false"/>
                <w:color w:val="1F2937"/>
                <w:sz w:val="20"/>
                <w:szCs w:val="20"/>
              </w:rPr>
              <w:t xml:space="preserve">Agree what to improve</w:t>
            </w:r>
          </w:p>
        </w:tc>
      </w:tr>
    </w:tbl>
    <w:p>
      <w:pPr>
        <w:pStyle w:val="Heading1"/>
        <w:spacing w:after="120" w:before="280"/>
      </w:pPr>
      <w:r>
        <w:rPr>
          <w:b/>
          <w:bCs/>
          <w:color w:val="0F172A"/>
          <w:sz w:val="28"/>
          <w:szCs w:val="28"/>
        </w:rPr>
        <w:t xml:space="preserve">6. Communication</w:t>
      </w:r>
    </w:p>
    <w:p>
      <w:pPr>
        <w:spacing w:after="120"/>
      </w:pPr>
      <w:r>
        <w:rPr>
          <w:color w:val="1F2937"/>
          <w:sz w:val="21"/>
          <w:szCs w:val="21"/>
        </w:rPr>
        <w:t xml:space="preserve">We write things down, so no one depends on being in the room, and we agree who is told what, and how often, in the communication plan.</w:t>
      </w:r>
    </w:p>
    <w:p>
      <w:pPr>
        <w:pStyle w:val="Heading1"/>
        <w:spacing w:after="120" w:before="280"/>
      </w:pPr>
      <w:r>
        <w:rPr>
          <w:b/>
          <w:bCs/>
          <w:color w:val="0F172A"/>
          <w:sz w:val="28"/>
          <w:szCs w:val="28"/>
        </w:rPr>
        <w:t xml:space="preserve">7. Decision making</w:t>
      </w:r>
    </w:p>
    <w:p>
      <w:pPr>
        <w:spacing w:after="120"/>
      </w:pPr>
      <w:r>
        <w:rPr>
          <w:color w:val="1F2937"/>
          <w:sz w:val="21"/>
          <w:szCs w:val="21"/>
        </w:rPr>
        <w:t xml:space="preserve">Day to day decisions are made by the person who owns the work. Decisions that affect scope, time, or cost are agreed with the Project Manager, and taken to the sponsor when they pass the agreed limit. Decisions are recorded in the decision log.</w:t>
      </w:r>
    </w:p>
    <w:p>
      <w:pPr>
        <w:pStyle w:val="Heading1"/>
        <w:spacing w:after="120" w:before="280"/>
      </w:pPr>
      <w:r>
        <w:rPr>
          <w:b/>
          <w:bCs/>
          <w:color w:val="0F172A"/>
          <w:sz w:val="28"/>
          <w:szCs w:val="28"/>
        </w:rPr>
        <w:t xml:space="preserve">8. Values and behaviours</w:t>
      </w:r>
    </w:p>
    <w:p>
      <w:pPr>
        <w:pStyle w:val="ListParagraph"/>
        <w:numPr>
          <w:ilvl w:val="0"/>
          <w:numId w:val="1"/>
        </w:numPr>
        <w:spacing w:after="40"/>
      </w:pPr>
      <w:r>
        <w:rPr>
          <w:color w:val="1F2937"/>
          <w:sz w:val="21"/>
          <w:szCs w:val="21"/>
        </w:rPr>
        <w:t xml:space="preserve">We are honest about status, good or bad.</w:t>
      </w:r>
    </w:p>
    <w:p>
      <w:pPr>
        <w:pStyle w:val="ListParagraph"/>
        <w:numPr>
          <w:ilvl w:val="0"/>
          <w:numId w:val="1"/>
        </w:numPr>
        <w:spacing w:after="40"/>
      </w:pPr>
      <w:r>
        <w:rPr>
          <w:color w:val="1F2937"/>
          <w:sz w:val="21"/>
          <w:szCs w:val="21"/>
        </w:rPr>
        <w:t xml:space="preserve">We are respectful and blameless when things go wrong.</w:t>
      </w:r>
    </w:p>
    <w:p>
      <w:pPr>
        <w:pStyle w:val="ListParagraph"/>
        <w:numPr>
          <w:ilvl w:val="0"/>
          <w:numId w:val="1"/>
        </w:numPr>
        <w:spacing w:after="40"/>
      </w:pPr>
      <w:r>
        <w:rPr>
          <w:color w:val="1F2937"/>
          <w:sz w:val="21"/>
          <w:szCs w:val="21"/>
        </w:rPr>
        <w:t xml:space="preserve">We keep our commitments, or we say so early.</w:t>
      </w:r>
    </w:p>
    <w:p>
      <w:pPr>
        <w:pStyle w:val="Heading1"/>
        <w:spacing w:after="120" w:before="280"/>
      </w:pPr>
      <w:r>
        <w:rPr>
          <w:b/>
          <w:bCs/>
          <w:color w:val="0F172A"/>
          <w:sz w:val="28"/>
          <w:szCs w:val="28"/>
        </w:rPr>
        <w:t xml:space="preserve">9. Handling disagreement</w:t>
      </w:r>
    </w:p>
    <w:p>
      <w:pPr>
        <w:spacing w:after="120"/>
      </w:pPr>
      <w:r>
        <w:rPr>
          <w:color w:val="1F2937"/>
          <w:sz w:val="21"/>
          <w:szCs w:val="21"/>
        </w:rPr>
        <w:t xml:space="preserve">We discuss it openly and quickly, focus on the problem not the person, and if needed the Project Manager makes the call and records it.</w:t>
      </w:r>
    </w:p>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 charter</dc:title>
  <dc:creator>Nirmal Prajapati</dc:creator>
  <cp:lastModifiedBy>Un-named</cp:lastModifiedBy>
  <cp:revision>1</cp:revision>
  <dcterms:created xsi:type="dcterms:W3CDTF">2026-07-12T12:14:43.355Z</dcterms:created>
  <dcterms:modified xsi:type="dcterms:W3CDTF">2026-07-12T12:14:43.355Z</dcterms:modified>
</cp:coreProperties>
</file>

<file path=docProps/custom.xml><?xml version="1.0" encoding="utf-8"?>
<Properties xmlns="http://schemas.openxmlformats.org/officeDocument/2006/custom-properties" xmlns:vt="http://schemas.openxmlformats.org/officeDocument/2006/docPropsVTypes"/>
</file>